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C5A7EF" w14:textId="187A4027" w:rsidR="00183995" w:rsidRPr="002B500A" w:rsidRDefault="009136DA" w:rsidP="007B285D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ESCLARECIMENTO</w:t>
      </w:r>
    </w:p>
    <w:p w14:paraId="77C8694B" w14:textId="77777777" w:rsidR="007B285D" w:rsidRPr="002B500A" w:rsidRDefault="007B285D" w:rsidP="007B285D">
      <w:pPr>
        <w:jc w:val="right"/>
        <w:rPr>
          <w:rFonts w:ascii="Arial" w:hAnsi="Arial" w:cs="Arial"/>
          <w:b/>
          <w:u w:val="single"/>
        </w:rPr>
      </w:pPr>
    </w:p>
    <w:p w14:paraId="1904B0B5" w14:textId="7167BC5E" w:rsidR="009B1509" w:rsidRPr="002B500A" w:rsidRDefault="009B1509" w:rsidP="009136DA">
      <w:pPr>
        <w:jc w:val="center"/>
        <w:rPr>
          <w:rFonts w:ascii="Arial" w:hAnsi="Arial" w:cs="Arial"/>
        </w:rPr>
      </w:pPr>
      <w:r w:rsidRPr="002B500A">
        <w:rPr>
          <w:rFonts w:ascii="Arial" w:hAnsi="Arial" w:cs="Arial"/>
        </w:rPr>
        <w:t xml:space="preserve">Proponente solicitando </w:t>
      </w:r>
      <w:r w:rsidR="009136DA">
        <w:rPr>
          <w:rFonts w:ascii="Arial" w:hAnsi="Arial" w:cs="Arial"/>
        </w:rPr>
        <w:t>esclarecimento</w:t>
      </w:r>
      <w:r w:rsidR="00C17F76" w:rsidRPr="002B500A">
        <w:rPr>
          <w:rFonts w:ascii="Arial" w:hAnsi="Arial" w:cs="Arial"/>
        </w:rPr>
        <w:t xml:space="preserve"> em referência </w:t>
      </w:r>
      <w:r w:rsidR="002B500A" w:rsidRPr="002B500A">
        <w:rPr>
          <w:rFonts w:ascii="Arial" w:hAnsi="Arial" w:cs="Arial"/>
        </w:rPr>
        <w:t>à</w:t>
      </w:r>
      <w:r w:rsidR="00C17F76" w:rsidRPr="002B500A">
        <w:rPr>
          <w:rFonts w:ascii="Arial" w:hAnsi="Arial" w:cs="Arial"/>
        </w:rPr>
        <w:t xml:space="preserve"> solicitação de uma empresa participante no Pregão </w:t>
      </w:r>
      <w:r w:rsidR="00B71060">
        <w:rPr>
          <w:rFonts w:ascii="Arial" w:hAnsi="Arial" w:cs="Arial"/>
        </w:rPr>
        <w:t>Presencial nº. 032</w:t>
      </w:r>
      <w:r w:rsidR="00C17F76" w:rsidRPr="002B500A">
        <w:rPr>
          <w:rFonts w:ascii="Arial" w:hAnsi="Arial" w:cs="Arial"/>
        </w:rPr>
        <w:t>/</w:t>
      </w:r>
      <w:r w:rsidR="002B500A" w:rsidRPr="002B500A">
        <w:rPr>
          <w:rFonts w:ascii="Arial" w:hAnsi="Arial" w:cs="Arial"/>
        </w:rPr>
        <w:t>2021</w:t>
      </w:r>
      <w:r w:rsidRPr="002B500A">
        <w:rPr>
          <w:rFonts w:ascii="Arial" w:hAnsi="Arial" w:cs="Arial"/>
        </w:rPr>
        <w:t>.</w:t>
      </w:r>
    </w:p>
    <w:p w14:paraId="53EC13AD" w14:textId="36D02178" w:rsidR="009B1509" w:rsidRPr="002B500A" w:rsidRDefault="00B71060" w:rsidP="009B150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empresa CGS Engenharia solicitou esclarecimentos referente:</w:t>
      </w:r>
    </w:p>
    <w:p w14:paraId="7DDBFECD" w14:textId="77777777" w:rsidR="00B71060" w:rsidRPr="00B71060" w:rsidRDefault="00B71060" w:rsidP="00B71060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201F1E"/>
          <w:sz w:val="23"/>
          <w:szCs w:val="23"/>
          <w:lang w:eastAsia="pt-BR"/>
        </w:rPr>
      </w:pPr>
      <w:r w:rsidRPr="00B71060">
        <w:rPr>
          <w:rFonts w:ascii="Tahoma" w:eastAsia="Times New Roman" w:hAnsi="Tahoma" w:cs="Tahoma"/>
          <w:b/>
          <w:bCs/>
          <w:color w:val="201F1E"/>
          <w:sz w:val="23"/>
          <w:szCs w:val="23"/>
          <w:bdr w:val="none" w:sz="0" w:space="0" w:color="auto" w:frame="1"/>
          <w:lang w:eastAsia="pt-BR"/>
        </w:rPr>
        <w:t>Composição poda de árvore</w:t>
      </w:r>
      <w:r w:rsidRPr="00B71060">
        <w:rPr>
          <w:rFonts w:ascii="Tahoma" w:eastAsia="Times New Roman" w:hAnsi="Tahoma" w:cs="Tahoma"/>
          <w:color w:val="201F1E"/>
          <w:sz w:val="23"/>
          <w:szCs w:val="23"/>
          <w:bdr w:val="none" w:sz="0" w:space="0" w:color="auto" w:frame="1"/>
          <w:lang w:eastAsia="pt-BR"/>
        </w:rPr>
        <w:t>:</w:t>
      </w:r>
    </w:p>
    <w:p w14:paraId="33711D6D" w14:textId="69A0C3F8" w:rsidR="00B71060" w:rsidRPr="00B71060" w:rsidRDefault="00B71060" w:rsidP="00B71060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201F1E"/>
          <w:sz w:val="23"/>
          <w:szCs w:val="23"/>
          <w:lang w:eastAsia="pt-BR"/>
        </w:rPr>
      </w:pPr>
      <w:r w:rsidRPr="00B71060">
        <w:rPr>
          <w:rFonts w:ascii="Tahoma" w:eastAsia="Times New Roman" w:hAnsi="Tahoma" w:cs="Tahoma"/>
          <w:color w:val="201F1E"/>
          <w:sz w:val="23"/>
          <w:szCs w:val="23"/>
          <w:bdr w:val="none" w:sz="0" w:space="0" w:color="auto" w:frame="1"/>
          <w:lang w:eastAsia="pt-BR"/>
        </w:rPr>
        <w:t>Valores referente ao custo de mão de obra</w:t>
      </w:r>
      <w:r w:rsidRPr="00B71060">
        <w:rPr>
          <w:rFonts w:ascii="Tahoma" w:eastAsia="Times New Roman" w:hAnsi="Tahoma" w:cs="Tahoma"/>
          <w:color w:val="201F1E"/>
          <w:sz w:val="23"/>
          <w:szCs w:val="23"/>
          <w:bdr w:val="none" w:sz="0" w:space="0" w:color="auto" w:frame="1"/>
          <w:lang w:eastAsia="pt-BR"/>
        </w:rPr>
        <w:br/>
        <w:t>Insalubridade do Encarregado - R$179,26 não corresponde a 20% do salário o correto é R$385,49.</w:t>
      </w:r>
    </w:p>
    <w:p w14:paraId="51BF7FCF" w14:textId="7F686619" w:rsidR="00B71060" w:rsidRPr="00B71060" w:rsidRDefault="00B71060" w:rsidP="00B71060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201F1E"/>
          <w:sz w:val="23"/>
          <w:szCs w:val="23"/>
          <w:lang w:eastAsia="pt-BR"/>
        </w:rPr>
      </w:pPr>
      <w:r w:rsidRPr="00B71060">
        <w:rPr>
          <w:rFonts w:ascii="Tahoma" w:eastAsia="Times New Roman" w:hAnsi="Tahoma" w:cs="Tahoma"/>
          <w:b/>
          <w:bCs/>
          <w:color w:val="201F1E"/>
          <w:sz w:val="23"/>
          <w:szCs w:val="23"/>
          <w:bdr w:val="none" w:sz="0" w:space="0" w:color="auto" w:frame="1"/>
          <w:lang w:eastAsia="pt-BR"/>
        </w:rPr>
        <w:t>Composição limpeza bueiro</w:t>
      </w:r>
      <w:r w:rsidRPr="00B71060">
        <w:rPr>
          <w:rFonts w:ascii="Tahoma" w:eastAsia="Times New Roman" w:hAnsi="Tahoma" w:cs="Tahoma"/>
          <w:color w:val="201F1E"/>
          <w:sz w:val="23"/>
          <w:szCs w:val="23"/>
          <w:bdr w:val="none" w:sz="0" w:space="0" w:color="auto" w:frame="1"/>
          <w:lang w:eastAsia="pt-BR"/>
        </w:rPr>
        <w:t>: </w:t>
      </w:r>
    </w:p>
    <w:p w14:paraId="4F21C0B3" w14:textId="0930E422" w:rsidR="00B71060" w:rsidRPr="00B71060" w:rsidRDefault="00B71060" w:rsidP="00B71060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201F1E"/>
          <w:sz w:val="23"/>
          <w:szCs w:val="23"/>
          <w:lang w:eastAsia="pt-BR"/>
        </w:rPr>
      </w:pPr>
      <w:r w:rsidRPr="00B71060">
        <w:rPr>
          <w:rFonts w:ascii="Tahoma" w:eastAsia="Times New Roman" w:hAnsi="Tahoma" w:cs="Tahoma"/>
          <w:color w:val="201F1E"/>
          <w:sz w:val="23"/>
          <w:szCs w:val="23"/>
          <w:bdr w:val="none" w:sz="0" w:space="0" w:color="auto" w:frame="1"/>
          <w:lang w:eastAsia="pt-BR"/>
        </w:rPr>
        <w:t>Valores  referente ao  de mão de obra</w:t>
      </w:r>
      <w:r w:rsidRPr="00B71060">
        <w:rPr>
          <w:rFonts w:ascii="Tahoma" w:eastAsia="Times New Roman" w:hAnsi="Tahoma" w:cs="Tahoma"/>
          <w:color w:val="201F1E"/>
          <w:sz w:val="23"/>
          <w:szCs w:val="23"/>
          <w:bdr w:val="none" w:sz="0" w:space="0" w:color="auto" w:frame="1"/>
          <w:lang w:eastAsia="pt-BR"/>
        </w:rPr>
        <w:br/>
        <w:t>Insalubridade do Encarregado - R$179,26 não corresponde a 20% do salário o correto seria R$385,49.</w:t>
      </w:r>
    </w:p>
    <w:p w14:paraId="2967C66D" w14:textId="77777777" w:rsidR="00B71060" w:rsidRPr="00B71060" w:rsidRDefault="00B71060" w:rsidP="00B71060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201F1E"/>
          <w:sz w:val="23"/>
          <w:szCs w:val="23"/>
          <w:lang w:eastAsia="pt-BR"/>
        </w:rPr>
      </w:pPr>
      <w:r w:rsidRPr="00B71060">
        <w:rPr>
          <w:rFonts w:ascii="Tahoma" w:eastAsia="Times New Roman" w:hAnsi="Tahoma" w:cs="Tahoma"/>
          <w:b/>
          <w:bCs/>
          <w:color w:val="201F1E"/>
          <w:sz w:val="23"/>
          <w:szCs w:val="23"/>
          <w:bdr w:val="none" w:sz="0" w:space="0" w:color="auto" w:frame="1"/>
          <w:lang w:eastAsia="pt-BR"/>
        </w:rPr>
        <w:t>Composição pintura meio fio</w:t>
      </w:r>
      <w:r w:rsidRPr="00B71060">
        <w:rPr>
          <w:rFonts w:ascii="Tahoma" w:eastAsia="Times New Roman" w:hAnsi="Tahoma" w:cs="Tahoma"/>
          <w:color w:val="201F1E"/>
          <w:sz w:val="23"/>
          <w:szCs w:val="23"/>
          <w:bdr w:val="none" w:sz="0" w:space="0" w:color="auto" w:frame="1"/>
          <w:lang w:eastAsia="pt-BR"/>
        </w:rPr>
        <w:t>:</w:t>
      </w:r>
    </w:p>
    <w:p w14:paraId="0D33FB1F" w14:textId="77777777" w:rsidR="00B71060" w:rsidRPr="00B71060" w:rsidRDefault="00B71060" w:rsidP="00B71060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201F1E"/>
          <w:sz w:val="23"/>
          <w:szCs w:val="23"/>
          <w:lang w:eastAsia="pt-BR"/>
        </w:rPr>
      </w:pPr>
      <w:r w:rsidRPr="00B71060">
        <w:rPr>
          <w:rFonts w:ascii="Tahoma" w:eastAsia="Times New Roman" w:hAnsi="Tahoma" w:cs="Tahoma"/>
          <w:color w:val="201F1E"/>
          <w:sz w:val="23"/>
          <w:szCs w:val="23"/>
          <w:bdr w:val="none" w:sz="0" w:space="0" w:color="auto" w:frame="1"/>
          <w:lang w:eastAsia="pt-BR"/>
        </w:rPr>
        <w:t>Valores  referente ao custo de mão de obra</w:t>
      </w:r>
    </w:p>
    <w:p w14:paraId="1E359E98" w14:textId="77777777" w:rsidR="00B71060" w:rsidRPr="00B71060" w:rsidRDefault="00B71060" w:rsidP="00B71060">
      <w:p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01F1E"/>
          <w:sz w:val="23"/>
          <w:szCs w:val="23"/>
          <w:lang w:eastAsia="pt-BR"/>
        </w:rPr>
      </w:pPr>
      <w:r w:rsidRPr="00B71060">
        <w:rPr>
          <w:rFonts w:ascii="Tahoma" w:eastAsia="Times New Roman" w:hAnsi="Tahoma" w:cs="Tahoma"/>
          <w:color w:val="201F1E"/>
          <w:sz w:val="23"/>
          <w:szCs w:val="23"/>
          <w:lang w:eastAsia="pt-BR"/>
        </w:rPr>
        <w:t>Encargos sociais do gari de caiação - R$2.157,17 não corresponde a 46,50 % do salário. Este valor é o total e não unitário.</w:t>
      </w:r>
    </w:p>
    <w:p w14:paraId="6BF9D1EB" w14:textId="77777777" w:rsidR="00B71060" w:rsidRPr="00B71060" w:rsidRDefault="00B71060" w:rsidP="00B71060">
      <w:p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01F1E"/>
          <w:sz w:val="23"/>
          <w:szCs w:val="23"/>
          <w:lang w:eastAsia="pt-BR"/>
        </w:rPr>
      </w:pPr>
      <w:r w:rsidRPr="00B71060">
        <w:rPr>
          <w:rFonts w:ascii="Tahoma" w:eastAsia="Times New Roman" w:hAnsi="Tahoma" w:cs="Tahoma"/>
          <w:color w:val="201F1E"/>
          <w:sz w:val="23"/>
          <w:szCs w:val="23"/>
          <w:lang w:eastAsia="pt-BR"/>
        </w:rPr>
        <w:t>Insalubridade do gari de caiação - R$198,00 não corresponde a 20% do salário. O correto é R$231,95.</w:t>
      </w:r>
    </w:p>
    <w:p w14:paraId="4765C29E" w14:textId="77777777" w:rsidR="00B71060" w:rsidRPr="00B71060" w:rsidRDefault="00B71060" w:rsidP="00B71060">
      <w:p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01F1E"/>
          <w:sz w:val="23"/>
          <w:szCs w:val="23"/>
          <w:lang w:eastAsia="pt-BR"/>
        </w:rPr>
      </w:pPr>
      <w:r w:rsidRPr="00B71060">
        <w:rPr>
          <w:rFonts w:ascii="Tahoma" w:eastAsia="Times New Roman" w:hAnsi="Tahoma" w:cs="Tahoma"/>
          <w:color w:val="201F1E"/>
          <w:sz w:val="23"/>
          <w:szCs w:val="23"/>
          <w:lang w:eastAsia="pt-BR"/>
        </w:rPr>
        <w:t>Insalubridade do Encarregado de asseio - R$227,76 não corresponde a 20% do salário, o correto é R$266,15.</w:t>
      </w:r>
    </w:p>
    <w:p w14:paraId="508732B4" w14:textId="77777777" w:rsidR="00B71060" w:rsidRPr="00B71060" w:rsidRDefault="00B71060" w:rsidP="00B71060">
      <w:p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01F1E"/>
          <w:sz w:val="23"/>
          <w:szCs w:val="23"/>
          <w:lang w:eastAsia="pt-BR"/>
        </w:rPr>
      </w:pPr>
      <w:r w:rsidRPr="00B71060">
        <w:rPr>
          <w:rFonts w:ascii="Tahoma" w:eastAsia="Times New Roman" w:hAnsi="Tahoma" w:cs="Tahoma"/>
          <w:color w:val="201F1E"/>
          <w:sz w:val="23"/>
          <w:szCs w:val="23"/>
          <w:lang w:eastAsia="pt-BR"/>
        </w:rPr>
        <w:t>O valores referente ao custo de uniformes/EPI'S/EPC'S</w:t>
      </w:r>
    </w:p>
    <w:p w14:paraId="6DB0F8A8" w14:textId="77777777" w:rsidR="00B71060" w:rsidRPr="00B71060" w:rsidRDefault="00B71060" w:rsidP="00B71060">
      <w:p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01F1E"/>
          <w:sz w:val="23"/>
          <w:szCs w:val="23"/>
          <w:lang w:eastAsia="pt-BR"/>
        </w:rPr>
      </w:pPr>
      <w:r w:rsidRPr="00B71060">
        <w:rPr>
          <w:rFonts w:ascii="Tahoma" w:eastAsia="Times New Roman" w:hAnsi="Tahoma" w:cs="Tahoma"/>
          <w:color w:val="201F1E"/>
          <w:sz w:val="23"/>
          <w:szCs w:val="23"/>
          <w:lang w:eastAsia="pt-BR"/>
        </w:rPr>
        <w:t>Valor das máscaras descartáveis está R$70,00, nas demais composições está R$2,50.</w:t>
      </w:r>
    </w:p>
    <w:p w14:paraId="6FFDB3F1" w14:textId="77777777" w:rsidR="00B71060" w:rsidRPr="00B71060" w:rsidRDefault="00B71060" w:rsidP="00B71060">
      <w:p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01F1E"/>
          <w:sz w:val="23"/>
          <w:szCs w:val="23"/>
          <w:lang w:eastAsia="pt-BR"/>
        </w:rPr>
      </w:pPr>
      <w:r w:rsidRPr="00B71060">
        <w:rPr>
          <w:rFonts w:ascii="Tahoma" w:eastAsia="Times New Roman" w:hAnsi="Tahoma" w:cs="Tahoma"/>
          <w:color w:val="201F1E"/>
          <w:sz w:val="23"/>
          <w:szCs w:val="23"/>
          <w:lang w:eastAsia="pt-BR"/>
        </w:rPr>
        <w:t>Valor da bota de segurança está R$25,99, nas demais composições está R$70,00.</w:t>
      </w:r>
    </w:p>
    <w:p w14:paraId="0A88E140" w14:textId="77777777" w:rsidR="00B71060" w:rsidRPr="00B71060" w:rsidRDefault="00B71060" w:rsidP="00B71060">
      <w:p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01F1E"/>
          <w:sz w:val="23"/>
          <w:szCs w:val="23"/>
          <w:lang w:eastAsia="pt-BR"/>
        </w:rPr>
      </w:pPr>
      <w:r w:rsidRPr="00B71060">
        <w:rPr>
          <w:rFonts w:ascii="Tahoma" w:eastAsia="Times New Roman" w:hAnsi="Tahoma" w:cs="Tahoma"/>
          <w:b/>
          <w:bCs/>
          <w:color w:val="201F1E"/>
          <w:sz w:val="23"/>
          <w:szCs w:val="23"/>
          <w:lang w:eastAsia="pt-BR"/>
        </w:rPr>
        <w:t>Composição varrição de vias</w:t>
      </w:r>
      <w:r w:rsidRPr="00B71060">
        <w:rPr>
          <w:rFonts w:ascii="Tahoma" w:eastAsia="Times New Roman" w:hAnsi="Tahoma" w:cs="Tahoma"/>
          <w:color w:val="201F1E"/>
          <w:sz w:val="23"/>
          <w:szCs w:val="23"/>
          <w:lang w:eastAsia="pt-BR"/>
        </w:rPr>
        <w:t>: </w:t>
      </w:r>
    </w:p>
    <w:p w14:paraId="4036179C" w14:textId="77777777" w:rsidR="00B71060" w:rsidRPr="00B71060" w:rsidRDefault="00B71060" w:rsidP="00B71060">
      <w:p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01F1E"/>
          <w:sz w:val="23"/>
          <w:szCs w:val="23"/>
          <w:lang w:eastAsia="pt-BR"/>
        </w:rPr>
      </w:pPr>
      <w:r w:rsidRPr="00B71060">
        <w:rPr>
          <w:rFonts w:ascii="Tahoma" w:eastAsia="Times New Roman" w:hAnsi="Tahoma" w:cs="Tahoma"/>
          <w:color w:val="201F1E"/>
          <w:sz w:val="23"/>
          <w:szCs w:val="23"/>
          <w:lang w:eastAsia="pt-BR"/>
        </w:rPr>
        <w:t>Valores  referente ao custo de mão de obra</w:t>
      </w:r>
    </w:p>
    <w:p w14:paraId="7634A0D2" w14:textId="77777777" w:rsidR="00B71060" w:rsidRPr="00B71060" w:rsidRDefault="00B71060" w:rsidP="00B71060">
      <w:p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01F1E"/>
          <w:sz w:val="23"/>
          <w:szCs w:val="23"/>
          <w:lang w:eastAsia="pt-BR"/>
        </w:rPr>
      </w:pPr>
      <w:r w:rsidRPr="00B71060">
        <w:rPr>
          <w:rFonts w:ascii="Tahoma" w:eastAsia="Times New Roman" w:hAnsi="Tahoma" w:cs="Tahoma"/>
          <w:color w:val="201F1E"/>
          <w:sz w:val="23"/>
          <w:szCs w:val="23"/>
          <w:lang w:eastAsia="pt-BR"/>
        </w:rPr>
        <w:t>Auxílio alimentação Encarregado está R$230,00, nas demais composições está R$247,50.</w:t>
      </w:r>
    </w:p>
    <w:p w14:paraId="0B01ADA7" w14:textId="77777777" w:rsidR="00B71060" w:rsidRPr="00B71060" w:rsidRDefault="00B71060" w:rsidP="00B71060">
      <w:p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01F1E"/>
          <w:sz w:val="23"/>
          <w:szCs w:val="23"/>
          <w:lang w:eastAsia="pt-BR"/>
        </w:rPr>
      </w:pPr>
      <w:r w:rsidRPr="00B71060">
        <w:rPr>
          <w:rFonts w:ascii="Tahoma" w:eastAsia="Times New Roman" w:hAnsi="Tahoma" w:cs="Tahoma"/>
          <w:b/>
          <w:bCs/>
          <w:color w:val="201F1E"/>
          <w:sz w:val="23"/>
          <w:szCs w:val="23"/>
          <w:lang w:eastAsia="pt-BR"/>
        </w:rPr>
        <w:t>Composição corte e coleta de grama</w:t>
      </w:r>
      <w:r w:rsidRPr="00B71060">
        <w:rPr>
          <w:rFonts w:ascii="Tahoma" w:eastAsia="Times New Roman" w:hAnsi="Tahoma" w:cs="Tahoma"/>
          <w:color w:val="201F1E"/>
          <w:sz w:val="23"/>
          <w:szCs w:val="23"/>
          <w:lang w:eastAsia="pt-BR"/>
        </w:rPr>
        <w:t>: </w:t>
      </w:r>
    </w:p>
    <w:p w14:paraId="5A6F8641" w14:textId="77777777" w:rsidR="00B71060" w:rsidRPr="00B71060" w:rsidRDefault="00B71060" w:rsidP="00B71060">
      <w:p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01F1E"/>
          <w:sz w:val="23"/>
          <w:szCs w:val="23"/>
          <w:lang w:eastAsia="pt-BR"/>
        </w:rPr>
      </w:pPr>
      <w:r w:rsidRPr="00B71060">
        <w:rPr>
          <w:rFonts w:ascii="Tahoma" w:eastAsia="Times New Roman" w:hAnsi="Tahoma" w:cs="Tahoma"/>
          <w:color w:val="201F1E"/>
          <w:sz w:val="23"/>
          <w:szCs w:val="23"/>
          <w:lang w:eastAsia="pt-BR"/>
        </w:rPr>
        <w:t>Valores  referente ao custo de mão de obra</w:t>
      </w:r>
    </w:p>
    <w:p w14:paraId="037E5A5C" w14:textId="77777777" w:rsidR="00B71060" w:rsidRPr="00B71060" w:rsidRDefault="00B71060" w:rsidP="00B71060">
      <w:p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01F1E"/>
          <w:sz w:val="23"/>
          <w:szCs w:val="23"/>
          <w:lang w:eastAsia="pt-BR"/>
        </w:rPr>
      </w:pPr>
      <w:r w:rsidRPr="00B71060">
        <w:rPr>
          <w:rFonts w:ascii="Tahoma" w:eastAsia="Times New Roman" w:hAnsi="Tahoma" w:cs="Tahoma"/>
          <w:color w:val="201F1E"/>
          <w:sz w:val="23"/>
          <w:szCs w:val="23"/>
          <w:lang w:eastAsia="pt-BR"/>
        </w:rPr>
        <w:t>Encargos sociais Encarregado de asseio está R$970,87, o correto é R$896,27.</w:t>
      </w:r>
    </w:p>
    <w:p w14:paraId="215D40BC" w14:textId="77777777" w:rsidR="00B71060" w:rsidRPr="00B71060" w:rsidRDefault="00B71060" w:rsidP="00B71060">
      <w:p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01F1E"/>
          <w:sz w:val="23"/>
          <w:szCs w:val="23"/>
          <w:lang w:eastAsia="pt-BR"/>
        </w:rPr>
      </w:pPr>
      <w:r w:rsidRPr="00B71060">
        <w:rPr>
          <w:rFonts w:ascii="Tahoma" w:eastAsia="Times New Roman" w:hAnsi="Tahoma" w:cs="Tahoma"/>
          <w:color w:val="201F1E"/>
          <w:sz w:val="23"/>
          <w:szCs w:val="23"/>
          <w:lang w:eastAsia="pt-BR"/>
        </w:rPr>
        <w:t>Encargos sociais Motorista está R$905,98, o correto é R$836,37</w:t>
      </w:r>
    </w:p>
    <w:p w14:paraId="54AE9F70" w14:textId="77777777" w:rsidR="00B71060" w:rsidRPr="00B71060" w:rsidRDefault="00B71060" w:rsidP="00B71060">
      <w:p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01F1E"/>
          <w:sz w:val="23"/>
          <w:szCs w:val="23"/>
          <w:lang w:eastAsia="pt-BR"/>
        </w:rPr>
      </w:pPr>
      <w:r w:rsidRPr="00B71060">
        <w:rPr>
          <w:rFonts w:ascii="Tahoma" w:eastAsia="Times New Roman" w:hAnsi="Tahoma" w:cs="Tahoma"/>
          <w:b/>
          <w:bCs/>
          <w:color w:val="201F1E"/>
          <w:sz w:val="23"/>
          <w:szCs w:val="23"/>
          <w:lang w:eastAsia="pt-BR"/>
        </w:rPr>
        <w:t>Composição coleta de entulho</w:t>
      </w:r>
      <w:r w:rsidRPr="00B71060">
        <w:rPr>
          <w:rFonts w:ascii="Tahoma" w:eastAsia="Times New Roman" w:hAnsi="Tahoma" w:cs="Tahoma"/>
          <w:color w:val="201F1E"/>
          <w:sz w:val="23"/>
          <w:szCs w:val="23"/>
          <w:lang w:eastAsia="pt-BR"/>
        </w:rPr>
        <w:t>:</w:t>
      </w:r>
    </w:p>
    <w:p w14:paraId="4A27665A" w14:textId="77777777" w:rsidR="00B71060" w:rsidRPr="00B71060" w:rsidRDefault="00B71060" w:rsidP="00B71060">
      <w:p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01F1E"/>
          <w:sz w:val="23"/>
          <w:szCs w:val="23"/>
          <w:lang w:eastAsia="pt-BR"/>
        </w:rPr>
      </w:pPr>
      <w:r w:rsidRPr="00B71060">
        <w:rPr>
          <w:rFonts w:ascii="Tahoma" w:eastAsia="Times New Roman" w:hAnsi="Tahoma" w:cs="Tahoma"/>
          <w:color w:val="201F1E"/>
          <w:sz w:val="23"/>
          <w:szCs w:val="23"/>
          <w:lang w:eastAsia="pt-BR"/>
        </w:rPr>
        <w:t>Custo de equipamentos</w:t>
      </w:r>
    </w:p>
    <w:p w14:paraId="648E5C4A" w14:textId="77777777" w:rsidR="00B71060" w:rsidRPr="00B71060" w:rsidRDefault="00B71060" w:rsidP="00B71060">
      <w:p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01F1E"/>
          <w:sz w:val="23"/>
          <w:szCs w:val="23"/>
          <w:lang w:eastAsia="pt-BR"/>
        </w:rPr>
      </w:pPr>
      <w:r w:rsidRPr="00B71060">
        <w:rPr>
          <w:rFonts w:ascii="Tahoma" w:eastAsia="Times New Roman" w:hAnsi="Tahoma" w:cs="Tahoma"/>
          <w:color w:val="201F1E"/>
          <w:sz w:val="23"/>
          <w:szCs w:val="23"/>
          <w:lang w:eastAsia="pt-BR"/>
        </w:rPr>
        <w:t>Não foi considerado o valor das despesas de equipamentos de R$23.009,60, no somatório total das despesas.</w:t>
      </w:r>
    </w:p>
    <w:p w14:paraId="6321D8D2" w14:textId="77777777" w:rsidR="00B71060" w:rsidRDefault="00B71060" w:rsidP="00E85FB6">
      <w:pPr>
        <w:jc w:val="both"/>
        <w:rPr>
          <w:rFonts w:ascii="Arial" w:hAnsi="Arial" w:cs="Arial"/>
        </w:rPr>
      </w:pPr>
    </w:p>
    <w:p w14:paraId="277760EB" w14:textId="4E332553" w:rsidR="00C17F76" w:rsidRPr="00E85FB6" w:rsidRDefault="00B71060" w:rsidP="00E85FB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Esclarecimentos:</w:t>
      </w:r>
    </w:p>
    <w:p w14:paraId="0E3CE351" w14:textId="492F5D8A" w:rsidR="009B1509" w:rsidRPr="00E85FB6" w:rsidRDefault="00B71060" w:rsidP="009B150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Foi encaminhado ao setor competente para analisar os dados acima e retificar se necessários o Termo de Referência, bem como a planilha de custos anexa.</w:t>
      </w:r>
      <w:r w:rsidR="00A23F16">
        <w:rPr>
          <w:rFonts w:ascii="Arial" w:hAnsi="Arial" w:cs="Arial"/>
          <w:bCs/>
        </w:rPr>
        <w:t xml:space="preserve"> Novo Termo e planilha disponível.</w:t>
      </w:r>
      <w:bookmarkStart w:id="0" w:name="_GoBack"/>
      <w:bookmarkEnd w:id="0"/>
    </w:p>
    <w:p w14:paraId="5C63791A" w14:textId="77777777" w:rsidR="00C17F76" w:rsidRDefault="00C17F76" w:rsidP="009B1509">
      <w:pPr>
        <w:jc w:val="both"/>
        <w:rPr>
          <w:rFonts w:ascii="Arial" w:hAnsi="Arial" w:cs="Arial"/>
          <w:b/>
          <w:bCs/>
        </w:rPr>
      </w:pPr>
    </w:p>
    <w:p w14:paraId="38674552" w14:textId="444B1FAD" w:rsidR="00004587" w:rsidRPr="002B500A" w:rsidRDefault="00004587" w:rsidP="00004587">
      <w:pPr>
        <w:jc w:val="right"/>
        <w:rPr>
          <w:rFonts w:ascii="Arial" w:hAnsi="Arial" w:cs="Arial"/>
        </w:rPr>
      </w:pPr>
      <w:r w:rsidRPr="002B500A">
        <w:rPr>
          <w:rFonts w:ascii="Arial" w:hAnsi="Arial" w:cs="Arial"/>
        </w:rPr>
        <w:t xml:space="preserve">Selvíria (MS), </w:t>
      </w:r>
      <w:r w:rsidR="00B71060">
        <w:rPr>
          <w:rFonts w:ascii="Arial" w:hAnsi="Arial" w:cs="Arial"/>
        </w:rPr>
        <w:t>17</w:t>
      </w:r>
      <w:r w:rsidRPr="002B500A">
        <w:rPr>
          <w:rFonts w:ascii="Arial" w:hAnsi="Arial" w:cs="Arial"/>
        </w:rPr>
        <w:t xml:space="preserve"> de </w:t>
      </w:r>
      <w:r w:rsidR="00B71060">
        <w:rPr>
          <w:rFonts w:ascii="Arial" w:hAnsi="Arial" w:cs="Arial"/>
        </w:rPr>
        <w:t>novembro</w:t>
      </w:r>
      <w:r w:rsidRPr="002B500A">
        <w:rPr>
          <w:rFonts w:ascii="Arial" w:hAnsi="Arial" w:cs="Arial"/>
        </w:rPr>
        <w:t xml:space="preserve"> de 2021.</w:t>
      </w:r>
    </w:p>
    <w:p w14:paraId="3074497B" w14:textId="772F5609" w:rsidR="00C17F76" w:rsidRPr="002B500A" w:rsidRDefault="00C17F76" w:rsidP="00C17F76">
      <w:pPr>
        <w:jc w:val="center"/>
        <w:rPr>
          <w:rFonts w:ascii="Arial" w:hAnsi="Arial" w:cs="Arial"/>
          <w:b/>
          <w:bCs/>
        </w:rPr>
      </w:pPr>
      <w:r w:rsidRPr="002B500A">
        <w:rPr>
          <w:rFonts w:ascii="Arial" w:hAnsi="Arial" w:cs="Arial"/>
          <w:b/>
          <w:bCs/>
        </w:rPr>
        <w:t>Juliano Barbosa Dolores</w:t>
      </w:r>
    </w:p>
    <w:p w14:paraId="196E48EB" w14:textId="6C247A01" w:rsidR="009B1509" w:rsidRPr="002B500A" w:rsidRDefault="00C17F76" w:rsidP="00B71060">
      <w:pPr>
        <w:jc w:val="center"/>
        <w:rPr>
          <w:rFonts w:ascii="Arial" w:hAnsi="Arial" w:cs="Arial"/>
          <w:b/>
          <w:bCs/>
        </w:rPr>
      </w:pPr>
      <w:r w:rsidRPr="002B500A">
        <w:rPr>
          <w:rFonts w:ascii="Arial" w:hAnsi="Arial" w:cs="Arial"/>
          <w:b/>
          <w:bCs/>
        </w:rPr>
        <w:t>Pregoeiro oficial</w:t>
      </w:r>
    </w:p>
    <w:sectPr w:rsidR="009B1509" w:rsidRPr="002B500A" w:rsidSect="00253E31">
      <w:headerReference w:type="default" r:id="rId8"/>
      <w:footerReference w:type="default" r:id="rId9"/>
      <w:pgSz w:w="11906" w:h="16838"/>
      <w:pgMar w:top="720" w:right="720" w:bottom="720" w:left="720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CB383E" w14:textId="77777777" w:rsidR="009A40FE" w:rsidRDefault="009A40FE" w:rsidP="00183995">
      <w:pPr>
        <w:spacing w:after="0" w:line="240" w:lineRule="auto"/>
      </w:pPr>
      <w:r>
        <w:separator/>
      </w:r>
    </w:p>
  </w:endnote>
  <w:endnote w:type="continuationSeparator" w:id="0">
    <w:p w14:paraId="21D56AF2" w14:textId="77777777" w:rsidR="009A40FE" w:rsidRDefault="009A40FE" w:rsidP="00183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FB96AE" w14:textId="77777777" w:rsidR="00026FDE" w:rsidRDefault="00026FDE">
    <w:pPr>
      <w:pStyle w:val="Rodap"/>
    </w:pPr>
    <w:r>
      <w:t xml:space="preserve">                     Avenida João Selvírio de Souza, 997   -   Centro  -  Fone/Fax 967 0 3579-1242   -   CEP  79590-000</w:t>
    </w:r>
  </w:p>
  <w:p w14:paraId="65D05060" w14:textId="77777777" w:rsidR="00026FDE" w:rsidRDefault="00026FDE">
    <w:pPr>
      <w:pStyle w:val="Rodap"/>
    </w:pPr>
    <w:r>
      <w:t xml:space="preserve">                                                                                     Selvíria – Mato Grosso do Sul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B2E74A" w14:textId="77777777" w:rsidR="009A40FE" w:rsidRDefault="009A40FE" w:rsidP="00183995">
      <w:pPr>
        <w:spacing w:after="0" w:line="240" w:lineRule="auto"/>
      </w:pPr>
      <w:r>
        <w:separator/>
      </w:r>
    </w:p>
  </w:footnote>
  <w:footnote w:type="continuationSeparator" w:id="0">
    <w:p w14:paraId="62BA50B6" w14:textId="77777777" w:rsidR="009A40FE" w:rsidRDefault="009A40FE" w:rsidP="001839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C8AA70" w14:textId="77777777" w:rsidR="00026FDE" w:rsidRDefault="00026FDE">
    <w:pPr>
      <w:pStyle w:val="Cabealho"/>
    </w:pPr>
    <w:r>
      <w:rPr>
        <w:noProof/>
        <w:lang w:eastAsia="pt-BR"/>
      </w:rPr>
      <w:drawing>
        <wp:inline distT="0" distB="0" distL="0" distR="0" wp14:anchorId="6878F2AB" wp14:editId="03026FF4">
          <wp:extent cx="6946682" cy="1224000"/>
          <wp:effectExtent l="0" t="0" r="6985" b="0"/>
          <wp:docPr id="12" name="Imagem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LOGO SELVIRIA 2017 OK cabeçalh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682" cy="122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83F7888" w14:textId="77777777" w:rsidR="00183995" w:rsidRDefault="0018399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995"/>
    <w:rsid w:val="00004587"/>
    <w:rsid w:val="00026FDE"/>
    <w:rsid w:val="0004172A"/>
    <w:rsid w:val="00045654"/>
    <w:rsid w:val="000679A7"/>
    <w:rsid w:val="000E1CA0"/>
    <w:rsid w:val="00106ACA"/>
    <w:rsid w:val="0011015F"/>
    <w:rsid w:val="00110C35"/>
    <w:rsid w:val="00115AB2"/>
    <w:rsid w:val="00182191"/>
    <w:rsid w:val="00183995"/>
    <w:rsid w:val="001C18A0"/>
    <w:rsid w:val="001C47CD"/>
    <w:rsid w:val="001E4B40"/>
    <w:rsid w:val="001F20CD"/>
    <w:rsid w:val="00253E31"/>
    <w:rsid w:val="0026475C"/>
    <w:rsid w:val="002B500A"/>
    <w:rsid w:val="002D127B"/>
    <w:rsid w:val="002E7BC8"/>
    <w:rsid w:val="00302EA1"/>
    <w:rsid w:val="00360914"/>
    <w:rsid w:val="00384085"/>
    <w:rsid w:val="003D0753"/>
    <w:rsid w:val="003F3C71"/>
    <w:rsid w:val="004014DF"/>
    <w:rsid w:val="0040677F"/>
    <w:rsid w:val="0043157A"/>
    <w:rsid w:val="004D5B7A"/>
    <w:rsid w:val="00503A65"/>
    <w:rsid w:val="00506C90"/>
    <w:rsid w:val="00516D71"/>
    <w:rsid w:val="00530B8B"/>
    <w:rsid w:val="00540234"/>
    <w:rsid w:val="005417DB"/>
    <w:rsid w:val="005465F5"/>
    <w:rsid w:val="00554937"/>
    <w:rsid w:val="005D1949"/>
    <w:rsid w:val="005D1FFC"/>
    <w:rsid w:val="00631826"/>
    <w:rsid w:val="006A5E67"/>
    <w:rsid w:val="006B5CDC"/>
    <w:rsid w:val="006B72A3"/>
    <w:rsid w:val="00711382"/>
    <w:rsid w:val="007649F1"/>
    <w:rsid w:val="00781434"/>
    <w:rsid w:val="007A1DE9"/>
    <w:rsid w:val="007B285D"/>
    <w:rsid w:val="007D4E97"/>
    <w:rsid w:val="007D75A7"/>
    <w:rsid w:val="008333D7"/>
    <w:rsid w:val="00862FE7"/>
    <w:rsid w:val="00873760"/>
    <w:rsid w:val="00883556"/>
    <w:rsid w:val="008C369C"/>
    <w:rsid w:val="009136DA"/>
    <w:rsid w:val="00914D0D"/>
    <w:rsid w:val="009262F1"/>
    <w:rsid w:val="009A40FE"/>
    <w:rsid w:val="009A5C1A"/>
    <w:rsid w:val="009B1509"/>
    <w:rsid w:val="00A22044"/>
    <w:rsid w:val="00A23F16"/>
    <w:rsid w:val="00A3383D"/>
    <w:rsid w:val="00A77E93"/>
    <w:rsid w:val="00A8503D"/>
    <w:rsid w:val="00B13B92"/>
    <w:rsid w:val="00B54C9D"/>
    <w:rsid w:val="00B71060"/>
    <w:rsid w:val="00B968C9"/>
    <w:rsid w:val="00BC77B3"/>
    <w:rsid w:val="00BD4700"/>
    <w:rsid w:val="00BE4FA0"/>
    <w:rsid w:val="00C14F17"/>
    <w:rsid w:val="00C17F76"/>
    <w:rsid w:val="00C360CD"/>
    <w:rsid w:val="00C54726"/>
    <w:rsid w:val="00C561C1"/>
    <w:rsid w:val="00C56A96"/>
    <w:rsid w:val="00C92F58"/>
    <w:rsid w:val="00D354D8"/>
    <w:rsid w:val="00D71B5F"/>
    <w:rsid w:val="00DA0FC3"/>
    <w:rsid w:val="00E604E5"/>
    <w:rsid w:val="00E67130"/>
    <w:rsid w:val="00E85FB6"/>
    <w:rsid w:val="00EC1032"/>
    <w:rsid w:val="00ED58AA"/>
    <w:rsid w:val="00EF0334"/>
    <w:rsid w:val="00F059D9"/>
    <w:rsid w:val="00F41FBF"/>
    <w:rsid w:val="00F47E70"/>
    <w:rsid w:val="00F50DC3"/>
    <w:rsid w:val="00F5745E"/>
    <w:rsid w:val="00F66016"/>
    <w:rsid w:val="00F679C1"/>
    <w:rsid w:val="00FD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50DD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qFormat/>
    <w:rsid w:val="00C17F76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Ttulo5">
    <w:name w:val="heading 5"/>
    <w:basedOn w:val="Normal"/>
    <w:next w:val="Normal"/>
    <w:link w:val="Ttulo5Char"/>
    <w:qFormat/>
    <w:rsid w:val="009B1509"/>
    <w:pPr>
      <w:keepNext/>
      <w:spacing w:after="0" w:line="240" w:lineRule="auto"/>
      <w:outlineLvl w:val="4"/>
    </w:pPr>
    <w:rPr>
      <w:rFonts w:ascii="Verdana" w:eastAsia="Times New Roman" w:hAnsi="Verdana" w:cs="Times New Roman"/>
      <w:b/>
      <w:bCs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839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83995"/>
  </w:style>
  <w:style w:type="paragraph" w:styleId="Rodap">
    <w:name w:val="footer"/>
    <w:basedOn w:val="Normal"/>
    <w:link w:val="RodapChar"/>
    <w:uiPriority w:val="99"/>
    <w:unhideWhenUsed/>
    <w:rsid w:val="001839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83995"/>
  </w:style>
  <w:style w:type="paragraph" w:styleId="Textodebalo">
    <w:name w:val="Balloon Text"/>
    <w:basedOn w:val="Normal"/>
    <w:link w:val="TextodebaloChar"/>
    <w:uiPriority w:val="99"/>
    <w:semiHidden/>
    <w:unhideWhenUsed/>
    <w:rsid w:val="00D71B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71B5F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8C3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semiHidden/>
    <w:unhideWhenUsed/>
    <w:rsid w:val="00C360CD"/>
    <w:rPr>
      <w:color w:val="0000FF"/>
      <w:u w:val="single"/>
    </w:rPr>
  </w:style>
  <w:style w:type="character" w:customStyle="1" w:styleId="Ttulo5Char">
    <w:name w:val="Título 5 Char"/>
    <w:basedOn w:val="Fontepargpadro"/>
    <w:link w:val="Ttulo5"/>
    <w:rsid w:val="009B1509"/>
    <w:rPr>
      <w:rFonts w:ascii="Verdana" w:eastAsia="Times New Roman" w:hAnsi="Verdana" w:cs="Times New Roman"/>
      <w:b/>
      <w:bCs/>
      <w:sz w:val="28"/>
      <w:szCs w:val="24"/>
      <w:lang w:eastAsia="pt-BR"/>
    </w:rPr>
  </w:style>
  <w:style w:type="character" w:customStyle="1" w:styleId="Ttulo2Char">
    <w:name w:val="Título 2 Char"/>
    <w:basedOn w:val="Fontepargpadro"/>
    <w:link w:val="Ttulo2"/>
    <w:rsid w:val="00C17F76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Corpodetexto">
    <w:name w:val="Body Text"/>
    <w:basedOn w:val="Normal"/>
    <w:link w:val="CorpodetextoChar"/>
    <w:rsid w:val="00C17F7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rsid w:val="00C17F7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2B5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2B500A"/>
    <w:rPr>
      <w:b/>
      <w:bCs/>
    </w:rPr>
  </w:style>
  <w:style w:type="character" w:customStyle="1" w:styleId="xgmaildefault">
    <w:name w:val="x_gmail_default"/>
    <w:basedOn w:val="Fontepargpadro"/>
    <w:rsid w:val="00B710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qFormat/>
    <w:rsid w:val="00C17F76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Ttulo5">
    <w:name w:val="heading 5"/>
    <w:basedOn w:val="Normal"/>
    <w:next w:val="Normal"/>
    <w:link w:val="Ttulo5Char"/>
    <w:qFormat/>
    <w:rsid w:val="009B1509"/>
    <w:pPr>
      <w:keepNext/>
      <w:spacing w:after="0" w:line="240" w:lineRule="auto"/>
      <w:outlineLvl w:val="4"/>
    </w:pPr>
    <w:rPr>
      <w:rFonts w:ascii="Verdana" w:eastAsia="Times New Roman" w:hAnsi="Verdana" w:cs="Times New Roman"/>
      <w:b/>
      <w:bCs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839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83995"/>
  </w:style>
  <w:style w:type="paragraph" w:styleId="Rodap">
    <w:name w:val="footer"/>
    <w:basedOn w:val="Normal"/>
    <w:link w:val="RodapChar"/>
    <w:uiPriority w:val="99"/>
    <w:unhideWhenUsed/>
    <w:rsid w:val="001839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83995"/>
  </w:style>
  <w:style w:type="paragraph" w:styleId="Textodebalo">
    <w:name w:val="Balloon Text"/>
    <w:basedOn w:val="Normal"/>
    <w:link w:val="TextodebaloChar"/>
    <w:uiPriority w:val="99"/>
    <w:semiHidden/>
    <w:unhideWhenUsed/>
    <w:rsid w:val="00D71B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71B5F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8C3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semiHidden/>
    <w:unhideWhenUsed/>
    <w:rsid w:val="00C360CD"/>
    <w:rPr>
      <w:color w:val="0000FF"/>
      <w:u w:val="single"/>
    </w:rPr>
  </w:style>
  <w:style w:type="character" w:customStyle="1" w:styleId="Ttulo5Char">
    <w:name w:val="Título 5 Char"/>
    <w:basedOn w:val="Fontepargpadro"/>
    <w:link w:val="Ttulo5"/>
    <w:rsid w:val="009B1509"/>
    <w:rPr>
      <w:rFonts w:ascii="Verdana" w:eastAsia="Times New Roman" w:hAnsi="Verdana" w:cs="Times New Roman"/>
      <w:b/>
      <w:bCs/>
      <w:sz w:val="28"/>
      <w:szCs w:val="24"/>
      <w:lang w:eastAsia="pt-BR"/>
    </w:rPr>
  </w:style>
  <w:style w:type="character" w:customStyle="1" w:styleId="Ttulo2Char">
    <w:name w:val="Título 2 Char"/>
    <w:basedOn w:val="Fontepargpadro"/>
    <w:link w:val="Ttulo2"/>
    <w:rsid w:val="00C17F76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Corpodetexto">
    <w:name w:val="Body Text"/>
    <w:basedOn w:val="Normal"/>
    <w:link w:val="CorpodetextoChar"/>
    <w:rsid w:val="00C17F7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rsid w:val="00C17F7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2B5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2B500A"/>
    <w:rPr>
      <w:b/>
      <w:bCs/>
    </w:rPr>
  </w:style>
  <w:style w:type="character" w:customStyle="1" w:styleId="xgmaildefault">
    <w:name w:val="x_gmail_default"/>
    <w:basedOn w:val="Fontepargpadro"/>
    <w:rsid w:val="00B710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8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5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5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7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8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1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8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5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29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9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7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0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1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8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7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1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08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8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0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9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0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7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37FA9-3A67-4289-ACAD-C333429EB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 terayama</dc:creator>
  <cp:lastModifiedBy>Rogério</cp:lastModifiedBy>
  <cp:revision>3</cp:revision>
  <cp:lastPrinted>2021-02-25T13:24:00Z</cp:lastPrinted>
  <dcterms:created xsi:type="dcterms:W3CDTF">2021-11-17T11:10:00Z</dcterms:created>
  <dcterms:modified xsi:type="dcterms:W3CDTF">2021-11-17T11:10:00Z</dcterms:modified>
</cp:coreProperties>
</file>